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86C" w:rsidRDefault="0091286C" w:rsidP="00D021D5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91286C" w:rsidRDefault="0091286C" w:rsidP="00D021D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91286C" w:rsidRDefault="0091286C" w:rsidP="00D021D5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2013 г. по 31 декабря 2013г.</w:t>
      </w:r>
    </w:p>
    <w:p w:rsidR="0091286C" w:rsidRDefault="0091286C" w:rsidP="00D021D5">
      <w:pPr>
        <w:jc w:val="center"/>
        <w:rPr>
          <w:sz w:val="28"/>
          <w:szCs w:val="28"/>
        </w:rPr>
      </w:pPr>
    </w:p>
    <w:tbl>
      <w:tblPr>
        <w:tblW w:w="157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602"/>
        <w:gridCol w:w="1079"/>
        <w:gridCol w:w="1080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91286C">
        <w:tc>
          <w:tcPr>
            <w:tcW w:w="1384" w:type="dxa"/>
            <w:vMerge w:val="restart"/>
            <w:vAlign w:val="center"/>
          </w:tcPr>
          <w:p w:rsidR="0091286C" w:rsidRDefault="0091286C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2" w:type="dxa"/>
            <w:vMerge w:val="restart"/>
            <w:vAlign w:val="center"/>
          </w:tcPr>
          <w:p w:rsidR="0091286C" w:rsidRDefault="0091286C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0" w:type="dxa"/>
            <w:gridSpan w:val="4"/>
            <w:vAlign w:val="center"/>
          </w:tcPr>
          <w:p w:rsidR="0091286C" w:rsidRDefault="0091286C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91286C" w:rsidRDefault="0091286C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91286C" w:rsidRDefault="0091286C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91286C" w:rsidRDefault="0091286C" w:rsidP="00A14A8E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91286C" w:rsidRDefault="0091286C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91286C" w:rsidRDefault="0091286C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91286C" w:rsidRDefault="0091286C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1286C">
        <w:tc>
          <w:tcPr>
            <w:tcW w:w="1384" w:type="dxa"/>
            <w:vMerge/>
            <w:vAlign w:val="center"/>
          </w:tcPr>
          <w:p w:rsidR="0091286C" w:rsidRDefault="0091286C">
            <w:pPr>
              <w:rPr>
                <w:lang w:eastAsia="en-US"/>
              </w:rPr>
            </w:pPr>
          </w:p>
        </w:tc>
        <w:tc>
          <w:tcPr>
            <w:tcW w:w="1602" w:type="dxa"/>
            <w:vMerge/>
            <w:vAlign w:val="center"/>
          </w:tcPr>
          <w:p w:rsidR="0091286C" w:rsidRDefault="0091286C">
            <w:pPr>
              <w:rPr>
                <w:lang w:eastAsia="en-US"/>
              </w:rPr>
            </w:pPr>
          </w:p>
        </w:tc>
        <w:tc>
          <w:tcPr>
            <w:tcW w:w="1079" w:type="dxa"/>
            <w:vAlign w:val="center"/>
          </w:tcPr>
          <w:p w:rsidR="0091286C" w:rsidRPr="00A14A8E" w:rsidRDefault="0091286C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91286C" w:rsidRPr="00A14A8E" w:rsidRDefault="0091286C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91286C" w:rsidRPr="00A14A8E" w:rsidRDefault="0091286C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Площадь (</w:t>
            </w:r>
            <w:proofErr w:type="spellStart"/>
            <w:r w:rsidRPr="00A14A8E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A14A8E">
              <w:rPr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971" w:type="dxa"/>
            <w:vAlign w:val="center"/>
          </w:tcPr>
          <w:p w:rsidR="0091286C" w:rsidRPr="00A14A8E" w:rsidRDefault="0091286C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91286C" w:rsidRPr="00A14A8E" w:rsidRDefault="0091286C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91286C" w:rsidRPr="00A14A8E" w:rsidRDefault="0091286C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Площадь (</w:t>
            </w:r>
            <w:proofErr w:type="spellStart"/>
            <w:r w:rsidRPr="00A14A8E">
              <w:rPr>
                <w:sz w:val="20"/>
                <w:szCs w:val="20"/>
                <w:lang w:eastAsia="en-US"/>
              </w:rPr>
              <w:t>кв.м</w:t>
            </w:r>
            <w:proofErr w:type="spellEnd"/>
            <w:r w:rsidRPr="00A14A8E">
              <w:rPr>
                <w:sz w:val="20"/>
                <w:szCs w:val="20"/>
                <w:lang w:eastAsia="en-US"/>
              </w:rPr>
              <w:t>.)</w:t>
            </w:r>
          </w:p>
        </w:tc>
        <w:tc>
          <w:tcPr>
            <w:tcW w:w="1080" w:type="dxa"/>
            <w:vAlign w:val="center"/>
          </w:tcPr>
          <w:p w:rsidR="0091286C" w:rsidRPr="00A14A8E" w:rsidRDefault="0091286C" w:rsidP="00A14A8E">
            <w:pPr>
              <w:jc w:val="center"/>
              <w:rPr>
                <w:sz w:val="20"/>
                <w:szCs w:val="20"/>
                <w:lang w:eastAsia="en-US"/>
              </w:rPr>
            </w:pPr>
            <w:r w:rsidRPr="00A14A8E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91286C" w:rsidRDefault="0091286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91286C" w:rsidRDefault="0091286C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91286C" w:rsidRDefault="0091286C">
            <w:pPr>
              <w:rPr>
                <w:lang w:eastAsia="en-US"/>
              </w:rPr>
            </w:pPr>
          </w:p>
        </w:tc>
      </w:tr>
      <w:tr w:rsidR="0091286C">
        <w:trPr>
          <w:trHeight w:val="2447"/>
        </w:trPr>
        <w:tc>
          <w:tcPr>
            <w:tcW w:w="1384" w:type="dxa"/>
          </w:tcPr>
          <w:p w:rsidR="0091286C" w:rsidRPr="00A14A8E" w:rsidRDefault="0091286C">
            <w:pPr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Волошина М.А.</w:t>
            </w:r>
          </w:p>
        </w:tc>
        <w:tc>
          <w:tcPr>
            <w:tcW w:w="1602" w:type="dxa"/>
          </w:tcPr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  <w:proofErr w:type="spellStart"/>
            <w:r w:rsidRPr="00A14A8E">
              <w:rPr>
                <w:color w:val="333333"/>
                <w:lang w:eastAsia="en-US"/>
              </w:rPr>
              <w:t>И.о</w:t>
            </w:r>
            <w:proofErr w:type="gramStart"/>
            <w:r w:rsidRPr="00A14A8E">
              <w:rPr>
                <w:color w:val="333333"/>
                <w:lang w:eastAsia="en-US"/>
              </w:rPr>
              <w:t>.д</w:t>
            </w:r>
            <w:proofErr w:type="gramEnd"/>
            <w:r w:rsidRPr="00A14A8E">
              <w:rPr>
                <w:color w:val="333333"/>
                <w:lang w:eastAsia="en-US"/>
              </w:rPr>
              <w:t>иректо-ра</w:t>
            </w:r>
            <w:proofErr w:type="spellEnd"/>
            <w:r w:rsidRPr="00A14A8E">
              <w:rPr>
                <w:color w:val="333333"/>
                <w:lang w:eastAsia="en-US"/>
              </w:rPr>
              <w:t xml:space="preserve"> МКОУ Приозерной НОШ</w:t>
            </w:r>
          </w:p>
        </w:tc>
        <w:tc>
          <w:tcPr>
            <w:tcW w:w="1079" w:type="dxa"/>
          </w:tcPr>
          <w:p w:rsidR="0091286C" w:rsidRDefault="0091286C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proofErr w:type="spellStart"/>
            <w:proofErr w:type="gramStart"/>
            <w:r>
              <w:rPr>
                <w:lang w:eastAsia="en-US"/>
              </w:rPr>
              <w:t>Квар</w:t>
            </w:r>
            <w:proofErr w:type="spellEnd"/>
            <w:r>
              <w:rPr>
                <w:lang w:eastAsia="en-US"/>
              </w:rPr>
              <w:t>-тира</w:t>
            </w:r>
            <w:proofErr w:type="gramEnd"/>
          </w:p>
          <w:p w:rsidR="0091286C" w:rsidRDefault="0091286C">
            <w:pPr>
              <w:rPr>
                <w:lang w:eastAsia="en-US"/>
              </w:rPr>
            </w:pPr>
          </w:p>
          <w:p w:rsidR="0091286C" w:rsidRDefault="0091286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2) </w:t>
            </w:r>
            <w:proofErr w:type="gramStart"/>
            <w:r>
              <w:rPr>
                <w:lang w:eastAsia="en-US"/>
              </w:rPr>
              <w:t>Земель-</w:t>
            </w:r>
            <w:proofErr w:type="spellStart"/>
            <w:r>
              <w:rPr>
                <w:lang w:eastAsia="en-US"/>
              </w:rPr>
              <w:t>ный</w:t>
            </w:r>
            <w:proofErr w:type="spellEnd"/>
            <w:proofErr w:type="gramEnd"/>
            <w:r>
              <w:rPr>
                <w:lang w:eastAsia="en-US"/>
              </w:rPr>
              <w:t xml:space="preserve"> участок</w:t>
            </w:r>
          </w:p>
          <w:p w:rsidR="0091286C" w:rsidRDefault="0091286C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подсобн</w:t>
            </w:r>
            <w:proofErr w:type="spellEnd"/>
          </w:p>
          <w:p w:rsidR="0091286C" w:rsidRDefault="0091286C">
            <w:pPr>
              <w:rPr>
                <w:lang w:eastAsia="en-US"/>
              </w:rPr>
            </w:pPr>
            <w:r>
              <w:rPr>
                <w:lang w:eastAsia="en-US"/>
              </w:rPr>
              <w:t>хоз-ва</w:t>
            </w:r>
          </w:p>
          <w:p w:rsidR="0091286C" w:rsidRDefault="0091286C">
            <w:pPr>
              <w:rPr>
                <w:lang w:eastAsia="en-US"/>
              </w:rPr>
            </w:pPr>
            <w:r>
              <w:rPr>
                <w:lang w:eastAsia="en-US"/>
              </w:rPr>
              <w:t>3)</w:t>
            </w:r>
            <w:proofErr w:type="spellStart"/>
            <w:r>
              <w:rPr>
                <w:lang w:eastAsia="en-US"/>
              </w:rPr>
              <w:t>Земе</w:t>
            </w:r>
            <w:proofErr w:type="spellEnd"/>
          </w:p>
          <w:p w:rsidR="0091286C" w:rsidRDefault="0091286C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льный</w:t>
            </w:r>
            <w:proofErr w:type="spellEnd"/>
            <w:r>
              <w:rPr>
                <w:lang w:eastAsia="en-US"/>
              </w:rPr>
              <w:t xml:space="preserve"> пай</w:t>
            </w:r>
          </w:p>
        </w:tc>
        <w:tc>
          <w:tcPr>
            <w:tcW w:w="1080" w:type="dxa"/>
          </w:tcPr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  <w:proofErr w:type="spellStart"/>
            <w:proofErr w:type="gramStart"/>
            <w:r>
              <w:rPr>
                <w:color w:val="333333"/>
                <w:lang w:eastAsia="en-US"/>
              </w:rPr>
              <w:t>Инди-видуальная</w:t>
            </w:r>
            <w:proofErr w:type="spellEnd"/>
            <w:proofErr w:type="gramEnd"/>
          </w:p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</w:p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Инди-видуль-ная</w:t>
            </w:r>
            <w:proofErr w:type="spellEnd"/>
          </w:p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</w:p>
          <w:p w:rsidR="0091286C" w:rsidRDefault="0091286C" w:rsidP="00A14A8E">
            <w:pPr>
              <w:jc w:val="center"/>
              <w:rPr>
                <w:color w:val="333333"/>
                <w:lang w:eastAsia="en-US"/>
              </w:rPr>
            </w:pPr>
          </w:p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  <w:proofErr w:type="spellStart"/>
            <w:r w:rsidRPr="00A14A8E">
              <w:rPr>
                <w:color w:val="333333"/>
                <w:lang w:eastAsia="en-US"/>
              </w:rPr>
              <w:t>Индиви</w:t>
            </w:r>
            <w:proofErr w:type="spellEnd"/>
          </w:p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  <w:proofErr w:type="spellStart"/>
            <w:proofErr w:type="gramStart"/>
            <w:r>
              <w:rPr>
                <w:color w:val="333333"/>
                <w:lang w:eastAsia="en-US"/>
              </w:rPr>
              <w:t>дуаль</w:t>
            </w:r>
            <w:proofErr w:type="spellEnd"/>
            <w:r>
              <w:rPr>
                <w:color w:val="333333"/>
                <w:lang w:eastAsia="en-US"/>
              </w:rPr>
              <w:t xml:space="preserve"> </w:t>
            </w:r>
            <w:proofErr w:type="spellStart"/>
            <w:r>
              <w:rPr>
                <w:color w:val="333333"/>
                <w:lang w:eastAsia="en-US"/>
              </w:rPr>
              <w:t>ная</w:t>
            </w:r>
            <w:proofErr w:type="spellEnd"/>
            <w:proofErr w:type="gramEnd"/>
          </w:p>
        </w:tc>
        <w:tc>
          <w:tcPr>
            <w:tcW w:w="1080" w:type="dxa"/>
          </w:tcPr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72,5</w:t>
            </w:r>
          </w:p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</w:p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</w:p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</w:p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825</w:t>
            </w:r>
          </w:p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</w:p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</w:p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</w:p>
          <w:p w:rsidR="0091286C" w:rsidRDefault="0091286C" w:rsidP="00A14A8E">
            <w:pPr>
              <w:jc w:val="center"/>
              <w:rPr>
                <w:color w:val="333333"/>
                <w:lang w:eastAsia="en-US"/>
              </w:rPr>
            </w:pPr>
          </w:p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1600</w:t>
            </w:r>
            <w:r w:rsidR="000310A2">
              <w:rPr>
                <w:color w:val="333333"/>
                <w:lang w:eastAsia="en-US"/>
              </w:rPr>
              <w:t>00</w:t>
            </w:r>
            <w:bookmarkStart w:id="0" w:name="_GoBack"/>
            <w:bookmarkEnd w:id="0"/>
          </w:p>
        </w:tc>
        <w:tc>
          <w:tcPr>
            <w:tcW w:w="971" w:type="dxa"/>
          </w:tcPr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Россия</w:t>
            </w:r>
          </w:p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</w:p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</w:p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</w:p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Россия</w:t>
            </w:r>
          </w:p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</w:p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</w:p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</w:p>
          <w:p w:rsidR="0091286C" w:rsidRDefault="0091286C" w:rsidP="00A14A8E">
            <w:pPr>
              <w:jc w:val="center"/>
              <w:rPr>
                <w:color w:val="333333"/>
                <w:lang w:eastAsia="en-US"/>
              </w:rPr>
            </w:pPr>
          </w:p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91286C" w:rsidRDefault="0091286C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91286C" w:rsidRPr="00A14A8E" w:rsidRDefault="0091286C" w:rsidP="00A14A8E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91286C" w:rsidRDefault="0091286C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740" w:type="dxa"/>
          </w:tcPr>
          <w:p w:rsidR="0091286C" w:rsidRPr="00A14A8E" w:rsidRDefault="0091286C">
            <w:pPr>
              <w:rPr>
                <w:color w:val="333333"/>
                <w:lang w:eastAsia="en-US"/>
              </w:rPr>
            </w:pPr>
            <w:r w:rsidRPr="00A14A8E">
              <w:rPr>
                <w:color w:val="333333"/>
                <w:lang w:eastAsia="en-US"/>
              </w:rPr>
              <w:t>432190,69</w:t>
            </w:r>
          </w:p>
        </w:tc>
        <w:tc>
          <w:tcPr>
            <w:tcW w:w="1740" w:type="dxa"/>
          </w:tcPr>
          <w:p w:rsidR="0091286C" w:rsidRPr="00A14A8E" w:rsidRDefault="0091286C">
            <w:pPr>
              <w:rPr>
                <w:color w:val="333333"/>
                <w:lang w:val="en-US" w:eastAsia="en-US"/>
              </w:rPr>
            </w:pPr>
          </w:p>
        </w:tc>
      </w:tr>
      <w:tr w:rsidR="0091286C">
        <w:trPr>
          <w:trHeight w:val="839"/>
        </w:trPr>
        <w:tc>
          <w:tcPr>
            <w:tcW w:w="1384" w:type="dxa"/>
          </w:tcPr>
          <w:p w:rsidR="0091286C" w:rsidRDefault="0091286C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2" w:type="dxa"/>
          </w:tcPr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</w:p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</w:p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</w:p>
          <w:p w:rsidR="0091286C" w:rsidRPr="00A14A8E" w:rsidRDefault="0091286C">
            <w:pPr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</w:p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</w:p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</w:p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</w:p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</w:p>
          <w:p w:rsidR="0091286C" w:rsidRPr="00A14A8E" w:rsidRDefault="0091286C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72,5</w:t>
            </w:r>
          </w:p>
        </w:tc>
        <w:tc>
          <w:tcPr>
            <w:tcW w:w="1080" w:type="dxa"/>
          </w:tcPr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1)Автомобиль легковой</w:t>
            </w:r>
          </w:p>
          <w:p w:rsidR="0091286C" w:rsidRPr="00A14A8E" w:rsidRDefault="0091286C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Лада Приора</w:t>
            </w:r>
          </w:p>
          <w:p w:rsidR="0091286C" w:rsidRPr="00A14A8E" w:rsidRDefault="0091286C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2)Трактор ЛТЗ-60АВ</w:t>
            </w:r>
          </w:p>
        </w:tc>
        <w:tc>
          <w:tcPr>
            <w:tcW w:w="1740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21600,84</w:t>
            </w:r>
          </w:p>
        </w:tc>
        <w:tc>
          <w:tcPr>
            <w:tcW w:w="1740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</w:p>
        </w:tc>
      </w:tr>
      <w:tr w:rsidR="0091286C">
        <w:tc>
          <w:tcPr>
            <w:tcW w:w="1384" w:type="dxa"/>
          </w:tcPr>
          <w:p w:rsidR="0091286C" w:rsidRDefault="0091286C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-</w:t>
            </w:r>
          </w:p>
        </w:tc>
        <w:tc>
          <w:tcPr>
            <w:tcW w:w="1079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72,5</w:t>
            </w:r>
          </w:p>
        </w:tc>
        <w:tc>
          <w:tcPr>
            <w:tcW w:w="1080" w:type="dxa"/>
          </w:tcPr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</w:p>
        </w:tc>
      </w:tr>
      <w:tr w:rsidR="0091286C">
        <w:tc>
          <w:tcPr>
            <w:tcW w:w="1384" w:type="dxa"/>
          </w:tcPr>
          <w:p w:rsidR="0091286C" w:rsidRDefault="0091286C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1602" w:type="dxa"/>
          </w:tcPr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72,5</w:t>
            </w:r>
          </w:p>
        </w:tc>
        <w:tc>
          <w:tcPr>
            <w:tcW w:w="1080" w:type="dxa"/>
          </w:tcPr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</w:p>
        </w:tc>
      </w:tr>
      <w:tr w:rsidR="0091286C">
        <w:tc>
          <w:tcPr>
            <w:tcW w:w="1384" w:type="dxa"/>
          </w:tcPr>
          <w:p w:rsidR="0091286C" w:rsidRDefault="0091286C" w:rsidP="00A14A8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602" w:type="dxa"/>
          </w:tcPr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79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72,5</w:t>
            </w:r>
          </w:p>
        </w:tc>
        <w:tc>
          <w:tcPr>
            <w:tcW w:w="1080" w:type="dxa"/>
          </w:tcPr>
          <w:p w:rsidR="0091286C" w:rsidRPr="00A14A8E" w:rsidRDefault="0091286C" w:rsidP="00A14A8E">
            <w:pPr>
              <w:jc w:val="center"/>
              <w:rPr>
                <w:color w:val="800000"/>
                <w:lang w:eastAsia="en-US"/>
              </w:rPr>
            </w:pPr>
            <w:r w:rsidRPr="00A14A8E">
              <w:rPr>
                <w:color w:val="800000"/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91286C" w:rsidRPr="00A14A8E" w:rsidRDefault="0091286C">
            <w:pPr>
              <w:rPr>
                <w:color w:val="800000"/>
                <w:lang w:eastAsia="en-US"/>
              </w:rPr>
            </w:pPr>
          </w:p>
        </w:tc>
      </w:tr>
    </w:tbl>
    <w:p w:rsidR="0091286C" w:rsidRDefault="0091286C"/>
    <w:sectPr w:rsidR="0091286C" w:rsidSect="00D021D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21D5"/>
    <w:rsid w:val="000310A2"/>
    <w:rsid w:val="003064CA"/>
    <w:rsid w:val="004113ED"/>
    <w:rsid w:val="00566C3D"/>
    <w:rsid w:val="00682857"/>
    <w:rsid w:val="006B3977"/>
    <w:rsid w:val="0091286C"/>
    <w:rsid w:val="009D4CCB"/>
    <w:rsid w:val="00A14A8E"/>
    <w:rsid w:val="00AD36E9"/>
    <w:rsid w:val="00AD6FE4"/>
    <w:rsid w:val="00B97991"/>
    <w:rsid w:val="00CA60E9"/>
    <w:rsid w:val="00D0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1D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21D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758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Любовь Ивановна Мингажева</cp:lastModifiedBy>
  <cp:revision>5</cp:revision>
  <dcterms:created xsi:type="dcterms:W3CDTF">2014-05-08T04:20:00Z</dcterms:created>
  <dcterms:modified xsi:type="dcterms:W3CDTF">2014-05-21T11:02:00Z</dcterms:modified>
</cp:coreProperties>
</file>